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D89CAD3">
      <w:pPr>
        <w:spacing w:line="540" w:lineRule="exact"/>
        <w:jc w:val="left"/>
        <w:rPr>
          <w:rFonts w:hint="default" w:ascii="宋体" w:hAnsi="宋体" w:eastAsia="宋体"/>
          <w:bCs/>
          <w:color w:val="auto"/>
          <w:spacing w:val="6"/>
          <w:sz w:val="24"/>
          <w:szCs w:val="24"/>
          <w:highlight w:val="none"/>
          <w:lang w:val="en-US" w:eastAsia="zh-CN"/>
        </w:rPr>
      </w:pPr>
      <w:bookmarkStart w:id="0" w:name="_GoBack"/>
      <w:bookmarkEnd w:id="0"/>
      <w:r>
        <w:rPr>
          <w:rFonts w:hint="eastAsia" w:ascii="宋体" w:hAnsi="宋体"/>
          <w:bCs/>
          <w:color w:val="auto"/>
          <w:spacing w:val="6"/>
          <w:sz w:val="24"/>
          <w:szCs w:val="24"/>
          <w:highlight w:val="none"/>
          <w:lang w:val="en-US" w:eastAsia="zh-CN"/>
        </w:rPr>
        <w:t>附件：</w:t>
      </w:r>
    </w:p>
    <w:tbl>
      <w:tblPr>
        <w:tblStyle w:val="8"/>
        <w:tblW w:w="8919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32" w:type="dxa"/>
          <w:left w:w="64" w:type="dxa"/>
          <w:bottom w:w="32" w:type="dxa"/>
          <w:right w:w="64" w:type="dxa"/>
        </w:tblCellMar>
      </w:tblPr>
      <w:tblGrid>
        <w:gridCol w:w="446"/>
        <w:gridCol w:w="1404"/>
        <w:gridCol w:w="1783"/>
        <w:gridCol w:w="1784"/>
        <w:gridCol w:w="1800"/>
        <w:gridCol w:w="1000"/>
        <w:gridCol w:w="702"/>
      </w:tblGrid>
      <w:tr w14:paraId="1B145B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0" w:hRule="atLeast"/>
          <w:tblHeader/>
          <w:jc w:val="center"/>
        </w:trPr>
        <w:tc>
          <w:tcPr>
            <w:tcW w:w="8919" w:type="dxa"/>
            <w:gridSpan w:val="7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 w14:paraId="1547F5F2">
            <w:pPr>
              <w:spacing w:line="360" w:lineRule="auto"/>
              <w:ind w:left="434" w:leftChars="100" w:hanging="224" w:hangingChars="77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/>
                <w:bCs/>
                <w:color w:val="auto"/>
                <w:spacing w:val="6"/>
                <w:sz w:val="28"/>
                <w:szCs w:val="28"/>
                <w:highlight w:val="none"/>
              </w:rPr>
              <w:br w:type="page"/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工程量清单</w:t>
            </w:r>
          </w:p>
        </w:tc>
      </w:tr>
      <w:tr w14:paraId="027439D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0" w:hRule="atLeast"/>
          <w:tblHeader/>
          <w:jc w:val="center"/>
        </w:trPr>
        <w:tc>
          <w:tcPr>
            <w:tcW w:w="4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801D77A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序号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DCB5BB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材料名称</w:t>
            </w:r>
          </w:p>
        </w:tc>
        <w:tc>
          <w:tcPr>
            <w:tcW w:w="1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D87A663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检测项目</w:t>
            </w:r>
          </w:p>
        </w:tc>
        <w:tc>
          <w:tcPr>
            <w:tcW w:w="1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1D9E06D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工程部位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D21E81A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设计要求</w:t>
            </w:r>
          </w:p>
        </w:tc>
        <w:tc>
          <w:tcPr>
            <w:tcW w:w="1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597885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检测频率</w:t>
            </w:r>
          </w:p>
        </w:tc>
        <w:tc>
          <w:tcPr>
            <w:tcW w:w="7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448A1D8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应检组数</w:t>
            </w:r>
          </w:p>
        </w:tc>
      </w:tr>
      <w:tr w14:paraId="37E556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0" w:hRule="atLeast"/>
          <w:jc w:val="center"/>
        </w:trPr>
        <w:tc>
          <w:tcPr>
            <w:tcW w:w="4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FD159F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1925E1B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钢筋</w:t>
            </w:r>
          </w:p>
        </w:tc>
        <w:tc>
          <w:tcPr>
            <w:tcW w:w="1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AF84FA7">
            <w:pPr>
              <w:keepNext w:val="0"/>
              <w:keepLines w:val="0"/>
              <w:widowControl/>
              <w:suppressLineNumbers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屈服强度、抗拉强度、最大力总延伸率、反向弯曲 、重量偏差</w:t>
            </w:r>
          </w:p>
        </w:tc>
        <w:tc>
          <w:tcPr>
            <w:tcW w:w="1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2A8822">
            <w:pPr>
              <w:keepNext w:val="0"/>
              <w:keepLines w:val="0"/>
              <w:widowControl/>
              <w:suppressLineNumbers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边沟、排水沟、灯杆基础等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AAC1E41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6、8、10、12、14、16mm</w:t>
            </w:r>
          </w:p>
        </w:tc>
        <w:tc>
          <w:tcPr>
            <w:tcW w:w="1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61495D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60t</w:t>
            </w:r>
          </w:p>
        </w:tc>
        <w:tc>
          <w:tcPr>
            <w:tcW w:w="7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626761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12</w:t>
            </w:r>
          </w:p>
        </w:tc>
      </w:tr>
      <w:tr w14:paraId="048098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0" w:hRule="atLeast"/>
          <w:jc w:val="center"/>
        </w:trPr>
        <w:tc>
          <w:tcPr>
            <w:tcW w:w="4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B620BB3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C30B416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混凝土试块</w:t>
            </w:r>
          </w:p>
        </w:tc>
        <w:tc>
          <w:tcPr>
            <w:tcW w:w="1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91DD853">
            <w:pPr>
              <w:keepNext w:val="0"/>
              <w:keepLines w:val="0"/>
              <w:widowControl/>
              <w:suppressLineNumbers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抗压强度</w:t>
            </w:r>
          </w:p>
        </w:tc>
        <w:tc>
          <w:tcPr>
            <w:tcW w:w="1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61AB273">
            <w:pPr>
              <w:keepNext w:val="0"/>
              <w:keepLines w:val="0"/>
              <w:widowControl/>
              <w:suppressLineNumbers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人行道路基、边沟、排水沟、路灯基础、预制路缘石等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F9A1BFC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C20/C25/C30/C40</w:t>
            </w:r>
          </w:p>
        </w:tc>
        <w:tc>
          <w:tcPr>
            <w:tcW w:w="1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52CD489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100m³1组</w:t>
            </w:r>
          </w:p>
        </w:tc>
        <w:tc>
          <w:tcPr>
            <w:tcW w:w="7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BAAE671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200</w:t>
            </w:r>
          </w:p>
        </w:tc>
      </w:tr>
      <w:tr w14:paraId="5D8FB0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0" w:hRule="atLeast"/>
          <w:jc w:val="center"/>
        </w:trPr>
        <w:tc>
          <w:tcPr>
            <w:tcW w:w="4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DE06A29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3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561F8E0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砂浆试块</w:t>
            </w:r>
          </w:p>
        </w:tc>
        <w:tc>
          <w:tcPr>
            <w:tcW w:w="1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8AABB2B">
            <w:pPr>
              <w:keepNext w:val="0"/>
              <w:keepLines w:val="0"/>
              <w:widowControl/>
              <w:suppressLineNumbers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抗压强度</w:t>
            </w:r>
          </w:p>
        </w:tc>
        <w:tc>
          <w:tcPr>
            <w:tcW w:w="1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0DD8E6">
            <w:pPr>
              <w:keepNext w:val="0"/>
              <w:keepLines w:val="0"/>
              <w:widowControl/>
              <w:suppressLineNumbers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路缘石砌筑工程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1C3DCFB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/</w:t>
            </w:r>
          </w:p>
        </w:tc>
        <w:tc>
          <w:tcPr>
            <w:tcW w:w="1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6E8F758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100m³1组</w:t>
            </w:r>
          </w:p>
        </w:tc>
        <w:tc>
          <w:tcPr>
            <w:tcW w:w="7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869D79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100</w:t>
            </w:r>
          </w:p>
        </w:tc>
      </w:tr>
      <w:tr w14:paraId="59A30F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0" w:hRule="atLeast"/>
          <w:jc w:val="center"/>
        </w:trPr>
        <w:tc>
          <w:tcPr>
            <w:tcW w:w="4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73AC65C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4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0EBB1D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素土</w:t>
            </w:r>
          </w:p>
        </w:tc>
        <w:tc>
          <w:tcPr>
            <w:tcW w:w="1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79D3DB8">
            <w:pPr>
              <w:keepNext w:val="0"/>
              <w:keepLines w:val="0"/>
              <w:widowControl/>
              <w:suppressLineNumbers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击实</w:t>
            </w:r>
          </w:p>
        </w:tc>
        <w:tc>
          <w:tcPr>
            <w:tcW w:w="1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5EBF1DF">
            <w:pPr>
              <w:keepNext w:val="0"/>
              <w:keepLines w:val="0"/>
              <w:widowControl/>
              <w:suppressLineNumbers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路堤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AE44B0F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重型击实</w:t>
            </w:r>
          </w:p>
        </w:tc>
        <w:tc>
          <w:tcPr>
            <w:tcW w:w="1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512825F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/</w:t>
            </w:r>
          </w:p>
        </w:tc>
        <w:tc>
          <w:tcPr>
            <w:tcW w:w="7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ED90138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2</w:t>
            </w:r>
          </w:p>
        </w:tc>
      </w:tr>
      <w:tr w14:paraId="71082F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0" w:hRule="atLeast"/>
          <w:jc w:val="center"/>
        </w:trPr>
        <w:tc>
          <w:tcPr>
            <w:tcW w:w="4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F678EB8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5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7D791C5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素土</w:t>
            </w:r>
          </w:p>
        </w:tc>
        <w:tc>
          <w:tcPr>
            <w:tcW w:w="1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93F7AAD">
            <w:pPr>
              <w:keepNext w:val="0"/>
              <w:keepLines w:val="0"/>
              <w:widowControl/>
              <w:suppressLineNumbers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压实度</w:t>
            </w:r>
          </w:p>
        </w:tc>
        <w:tc>
          <w:tcPr>
            <w:tcW w:w="1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85A0BD5">
            <w:pPr>
              <w:keepNext w:val="0"/>
              <w:keepLines w:val="0"/>
              <w:widowControl/>
              <w:suppressLineNumbers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上路堤+下路堤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89498EF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≥94% /≥93%</w:t>
            </w:r>
          </w:p>
        </w:tc>
        <w:tc>
          <w:tcPr>
            <w:tcW w:w="1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520EF51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1000㎡一点</w:t>
            </w:r>
          </w:p>
        </w:tc>
        <w:tc>
          <w:tcPr>
            <w:tcW w:w="7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86FFFA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1580</w:t>
            </w:r>
          </w:p>
        </w:tc>
      </w:tr>
      <w:tr w14:paraId="4BC286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0" w:hRule="atLeast"/>
          <w:jc w:val="center"/>
        </w:trPr>
        <w:tc>
          <w:tcPr>
            <w:tcW w:w="4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174A4F2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6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BCC9756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山皮石</w:t>
            </w:r>
          </w:p>
        </w:tc>
        <w:tc>
          <w:tcPr>
            <w:tcW w:w="1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451280">
            <w:pPr>
              <w:keepNext w:val="0"/>
              <w:keepLines w:val="0"/>
              <w:widowControl/>
              <w:suppressLineNumbers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击实</w:t>
            </w:r>
          </w:p>
        </w:tc>
        <w:tc>
          <w:tcPr>
            <w:tcW w:w="1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9D0FCB4">
            <w:pPr>
              <w:keepNext w:val="0"/>
              <w:keepLines w:val="0"/>
              <w:widowControl/>
              <w:suppressLineNumbers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路床顶面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A9474B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重型击实</w:t>
            </w:r>
          </w:p>
        </w:tc>
        <w:tc>
          <w:tcPr>
            <w:tcW w:w="1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9DDB9E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/</w:t>
            </w:r>
          </w:p>
        </w:tc>
        <w:tc>
          <w:tcPr>
            <w:tcW w:w="7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2E9BCA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2</w:t>
            </w:r>
          </w:p>
        </w:tc>
      </w:tr>
      <w:tr w14:paraId="22D7A5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0" w:hRule="atLeast"/>
          <w:jc w:val="center"/>
        </w:trPr>
        <w:tc>
          <w:tcPr>
            <w:tcW w:w="4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0B5BED3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7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F1A4CD2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山皮石</w:t>
            </w:r>
          </w:p>
        </w:tc>
        <w:tc>
          <w:tcPr>
            <w:tcW w:w="1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37B9BC2">
            <w:pPr>
              <w:keepNext w:val="0"/>
              <w:keepLines w:val="0"/>
              <w:widowControl/>
              <w:suppressLineNumbers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压实度</w:t>
            </w:r>
          </w:p>
        </w:tc>
        <w:tc>
          <w:tcPr>
            <w:tcW w:w="1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C85FE4">
            <w:pPr>
              <w:keepNext w:val="0"/>
              <w:keepLines w:val="0"/>
              <w:widowControl/>
              <w:suppressLineNumbers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路床顶面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84B24B1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 xml:space="preserve">≥95% </w:t>
            </w:r>
          </w:p>
        </w:tc>
        <w:tc>
          <w:tcPr>
            <w:tcW w:w="1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6C5991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1000㎡一点</w:t>
            </w:r>
          </w:p>
        </w:tc>
        <w:tc>
          <w:tcPr>
            <w:tcW w:w="7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E2F0A0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790</w:t>
            </w:r>
          </w:p>
        </w:tc>
      </w:tr>
      <w:tr w14:paraId="128BC1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0" w:hRule="atLeast"/>
          <w:jc w:val="center"/>
        </w:trPr>
        <w:tc>
          <w:tcPr>
            <w:tcW w:w="4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4026A5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8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37FB2A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水泥稳定碎石</w:t>
            </w:r>
          </w:p>
        </w:tc>
        <w:tc>
          <w:tcPr>
            <w:tcW w:w="1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183C714">
            <w:pPr>
              <w:keepNext w:val="0"/>
              <w:keepLines w:val="0"/>
              <w:widowControl/>
              <w:suppressLineNumbers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压实度</w:t>
            </w:r>
          </w:p>
        </w:tc>
        <w:tc>
          <w:tcPr>
            <w:tcW w:w="1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E0AC2DF">
            <w:pPr>
              <w:keepNext w:val="0"/>
              <w:keepLines w:val="0"/>
              <w:widowControl/>
              <w:suppressLineNumbers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道路上层+中层+下层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B8C522B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下层≥97%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中层、上层≥98%</w:t>
            </w:r>
          </w:p>
        </w:tc>
        <w:tc>
          <w:tcPr>
            <w:tcW w:w="1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7719FFF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1000㎡一点</w:t>
            </w:r>
          </w:p>
        </w:tc>
        <w:tc>
          <w:tcPr>
            <w:tcW w:w="7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C852411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2370</w:t>
            </w:r>
          </w:p>
        </w:tc>
      </w:tr>
      <w:tr w14:paraId="577EED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0" w:hRule="atLeast"/>
          <w:jc w:val="center"/>
        </w:trPr>
        <w:tc>
          <w:tcPr>
            <w:tcW w:w="4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DE2D154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9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8CF193C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水泥稳定碎石</w:t>
            </w:r>
          </w:p>
        </w:tc>
        <w:tc>
          <w:tcPr>
            <w:tcW w:w="1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B55EBD5">
            <w:pPr>
              <w:keepNext w:val="0"/>
              <w:keepLines w:val="0"/>
              <w:widowControl/>
              <w:suppressLineNumbers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无侧限</w:t>
            </w:r>
          </w:p>
        </w:tc>
        <w:tc>
          <w:tcPr>
            <w:tcW w:w="1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518743">
            <w:pPr>
              <w:keepNext w:val="0"/>
              <w:keepLines w:val="0"/>
              <w:widowControl/>
              <w:suppressLineNumbers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道路上层+中层+下层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1438BE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强度≥4Mpa</w:t>
            </w:r>
          </w:p>
        </w:tc>
        <w:tc>
          <w:tcPr>
            <w:tcW w:w="1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D9F532F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2000㎡一点</w:t>
            </w:r>
          </w:p>
        </w:tc>
        <w:tc>
          <w:tcPr>
            <w:tcW w:w="7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383961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1188</w:t>
            </w:r>
          </w:p>
        </w:tc>
      </w:tr>
      <w:tr w14:paraId="6B7DE0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0" w:hRule="atLeast"/>
          <w:jc w:val="center"/>
        </w:trPr>
        <w:tc>
          <w:tcPr>
            <w:tcW w:w="4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2B803BD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FD31D84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ATB-25沥青稳定碎石</w:t>
            </w:r>
          </w:p>
        </w:tc>
        <w:tc>
          <w:tcPr>
            <w:tcW w:w="1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449D007">
            <w:pPr>
              <w:keepNext w:val="0"/>
              <w:keepLines w:val="0"/>
              <w:widowControl/>
              <w:suppressLineNumbers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配合比</w:t>
            </w:r>
          </w:p>
        </w:tc>
        <w:tc>
          <w:tcPr>
            <w:tcW w:w="1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68747F1">
            <w:pPr>
              <w:keepNext w:val="0"/>
              <w:keepLines w:val="0"/>
              <w:widowControl/>
              <w:suppressLineNumbers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下面层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F5EE2D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≥96%</w:t>
            </w:r>
          </w:p>
        </w:tc>
        <w:tc>
          <w:tcPr>
            <w:tcW w:w="1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8EDD449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/</w:t>
            </w:r>
          </w:p>
        </w:tc>
        <w:tc>
          <w:tcPr>
            <w:tcW w:w="7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6EAE1A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2</w:t>
            </w:r>
          </w:p>
        </w:tc>
      </w:tr>
      <w:tr w14:paraId="06D8E3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0" w:hRule="atLeast"/>
          <w:jc w:val="center"/>
        </w:trPr>
        <w:tc>
          <w:tcPr>
            <w:tcW w:w="4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379CB74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11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1964CAD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ATB-25沥青稳定碎石</w:t>
            </w:r>
          </w:p>
        </w:tc>
        <w:tc>
          <w:tcPr>
            <w:tcW w:w="1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808999F">
            <w:pPr>
              <w:keepNext w:val="0"/>
              <w:keepLines w:val="0"/>
              <w:widowControl/>
              <w:suppressLineNumbers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沥青含量、矿料级配</w:t>
            </w:r>
          </w:p>
        </w:tc>
        <w:tc>
          <w:tcPr>
            <w:tcW w:w="1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AE8F4E">
            <w:pPr>
              <w:keepNext w:val="0"/>
              <w:keepLines w:val="0"/>
              <w:widowControl/>
              <w:suppressLineNumbers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下面层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524FF4A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/</w:t>
            </w:r>
          </w:p>
        </w:tc>
        <w:tc>
          <w:tcPr>
            <w:tcW w:w="1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F480EBA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2000㎡一点</w:t>
            </w:r>
          </w:p>
        </w:tc>
        <w:tc>
          <w:tcPr>
            <w:tcW w:w="7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8DD18E3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396</w:t>
            </w:r>
          </w:p>
        </w:tc>
      </w:tr>
      <w:tr w14:paraId="3455968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0" w:hRule="atLeast"/>
          <w:jc w:val="center"/>
        </w:trPr>
        <w:tc>
          <w:tcPr>
            <w:tcW w:w="4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C4A0FB4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12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62074D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ATB-25沥青稳定碎石</w:t>
            </w:r>
          </w:p>
        </w:tc>
        <w:tc>
          <w:tcPr>
            <w:tcW w:w="1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9E793A5">
            <w:pPr>
              <w:keepNext w:val="0"/>
              <w:keepLines w:val="0"/>
              <w:widowControl/>
              <w:suppressLineNumbers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稳定度、流值</w:t>
            </w:r>
          </w:p>
        </w:tc>
        <w:tc>
          <w:tcPr>
            <w:tcW w:w="1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F59F05B">
            <w:pPr>
              <w:keepNext w:val="0"/>
              <w:keepLines w:val="0"/>
              <w:widowControl/>
              <w:suppressLineNumbers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下面层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6682690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/</w:t>
            </w:r>
          </w:p>
        </w:tc>
        <w:tc>
          <w:tcPr>
            <w:tcW w:w="1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191DCC9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2000㎡一点</w:t>
            </w:r>
          </w:p>
        </w:tc>
        <w:tc>
          <w:tcPr>
            <w:tcW w:w="7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6F9B0A8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396</w:t>
            </w:r>
          </w:p>
        </w:tc>
      </w:tr>
      <w:tr w14:paraId="7E5C56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0" w:hRule="atLeast"/>
          <w:jc w:val="center"/>
        </w:trPr>
        <w:tc>
          <w:tcPr>
            <w:tcW w:w="4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BA19A6F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13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C0C805C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AC-20C沥青</w:t>
            </w:r>
          </w:p>
        </w:tc>
        <w:tc>
          <w:tcPr>
            <w:tcW w:w="1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94AAC95">
            <w:pPr>
              <w:keepNext w:val="0"/>
              <w:keepLines w:val="0"/>
              <w:widowControl/>
              <w:suppressLineNumbers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配合比</w:t>
            </w:r>
          </w:p>
        </w:tc>
        <w:tc>
          <w:tcPr>
            <w:tcW w:w="1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ADAB978">
            <w:pPr>
              <w:keepNext w:val="0"/>
              <w:keepLines w:val="0"/>
              <w:widowControl/>
              <w:suppressLineNumbers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下面层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D68112A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≥97%</w:t>
            </w:r>
          </w:p>
        </w:tc>
        <w:tc>
          <w:tcPr>
            <w:tcW w:w="1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265020F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/</w:t>
            </w:r>
          </w:p>
        </w:tc>
        <w:tc>
          <w:tcPr>
            <w:tcW w:w="7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2101D5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2</w:t>
            </w:r>
          </w:p>
        </w:tc>
      </w:tr>
      <w:tr w14:paraId="793BCB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0" w:hRule="atLeast"/>
          <w:jc w:val="center"/>
        </w:trPr>
        <w:tc>
          <w:tcPr>
            <w:tcW w:w="4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547E43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14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D1025BA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AC-20C沥青</w:t>
            </w:r>
          </w:p>
        </w:tc>
        <w:tc>
          <w:tcPr>
            <w:tcW w:w="1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466D82">
            <w:pPr>
              <w:keepNext w:val="0"/>
              <w:keepLines w:val="0"/>
              <w:widowControl/>
              <w:suppressLineNumbers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沥青含量、矿料级配</w:t>
            </w:r>
          </w:p>
        </w:tc>
        <w:tc>
          <w:tcPr>
            <w:tcW w:w="1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3EA69FC">
            <w:pPr>
              <w:keepNext w:val="0"/>
              <w:keepLines w:val="0"/>
              <w:widowControl/>
              <w:suppressLineNumbers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下面层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FCEDA81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/</w:t>
            </w:r>
          </w:p>
        </w:tc>
        <w:tc>
          <w:tcPr>
            <w:tcW w:w="1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CD2D934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2000㎡一点</w:t>
            </w:r>
          </w:p>
        </w:tc>
        <w:tc>
          <w:tcPr>
            <w:tcW w:w="7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B76636D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396</w:t>
            </w:r>
          </w:p>
        </w:tc>
      </w:tr>
      <w:tr w14:paraId="381732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0" w:hRule="atLeast"/>
          <w:jc w:val="center"/>
        </w:trPr>
        <w:tc>
          <w:tcPr>
            <w:tcW w:w="4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4F94A08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15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5F9025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AC-20C沥青</w:t>
            </w:r>
          </w:p>
        </w:tc>
        <w:tc>
          <w:tcPr>
            <w:tcW w:w="1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2B8EB9E">
            <w:pPr>
              <w:keepNext w:val="0"/>
              <w:keepLines w:val="0"/>
              <w:widowControl/>
              <w:suppressLineNumbers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稳定度、流值</w:t>
            </w:r>
          </w:p>
        </w:tc>
        <w:tc>
          <w:tcPr>
            <w:tcW w:w="1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2A3508">
            <w:pPr>
              <w:keepNext w:val="0"/>
              <w:keepLines w:val="0"/>
              <w:widowControl/>
              <w:suppressLineNumbers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下面层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B765554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/</w:t>
            </w:r>
          </w:p>
        </w:tc>
        <w:tc>
          <w:tcPr>
            <w:tcW w:w="1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3F2934B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2000㎡一点</w:t>
            </w:r>
          </w:p>
        </w:tc>
        <w:tc>
          <w:tcPr>
            <w:tcW w:w="7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B8C8F88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396</w:t>
            </w:r>
          </w:p>
        </w:tc>
      </w:tr>
      <w:tr w14:paraId="354D31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0" w:hRule="atLeast"/>
          <w:jc w:val="center"/>
        </w:trPr>
        <w:tc>
          <w:tcPr>
            <w:tcW w:w="4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DFB4625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16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7D510A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AC-20C沥青</w:t>
            </w:r>
          </w:p>
        </w:tc>
        <w:tc>
          <w:tcPr>
            <w:tcW w:w="1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874750">
            <w:pPr>
              <w:keepNext w:val="0"/>
              <w:keepLines w:val="0"/>
              <w:widowControl/>
              <w:suppressLineNumbers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压实度</w:t>
            </w:r>
          </w:p>
        </w:tc>
        <w:tc>
          <w:tcPr>
            <w:tcW w:w="1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4D7088B">
            <w:pPr>
              <w:keepNext w:val="0"/>
              <w:keepLines w:val="0"/>
              <w:widowControl/>
              <w:suppressLineNumbers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下面层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982CA57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≥97%</w:t>
            </w:r>
          </w:p>
        </w:tc>
        <w:tc>
          <w:tcPr>
            <w:tcW w:w="1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56E0C05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1000㎡一点</w:t>
            </w:r>
          </w:p>
        </w:tc>
        <w:tc>
          <w:tcPr>
            <w:tcW w:w="7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88F6FE0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790</w:t>
            </w:r>
          </w:p>
        </w:tc>
      </w:tr>
      <w:tr w14:paraId="77E944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0" w:hRule="atLeast"/>
          <w:jc w:val="center"/>
        </w:trPr>
        <w:tc>
          <w:tcPr>
            <w:tcW w:w="4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1A6EE6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17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D28FDC7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AC-20C沥青</w:t>
            </w:r>
          </w:p>
        </w:tc>
        <w:tc>
          <w:tcPr>
            <w:tcW w:w="1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1AD4C87">
            <w:pPr>
              <w:keepNext w:val="0"/>
              <w:keepLines w:val="0"/>
              <w:widowControl/>
              <w:suppressLineNumbers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弯沉</w:t>
            </w:r>
          </w:p>
        </w:tc>
        <w:tc>
          <w:tcPr>
            <w:tcW w:w="1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37FAC62">
            <w:pPr>
              <w:keepNext w:val="0"/>
              <w:keepLines w:val="0"/>
              <w:widowControl/>
              <w:suppressLineNumbers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下面层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C15811B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15.6/21.5/32.3</w:t>
            </w:r>
          </w:p>
        </w:tc>
        <w:tc>
          <w:tcPr>
            <w:tcW w:w="1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3AFB401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20m一点</w:t>
            </w:r>
          </w:p>
        </w:tc>
        <w:tc>
          <w:tcPr>
            <w:tcW w:w="7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A82AFB6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8572</w:t>
            </w:r>
          </w:p>
        </w:tc>
      </w:tr>
      <w:tr w14:paraId="6A012A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0" w:hRule="atLeast"/>
          <w:jc w:val="center"/>
        </w:trPr>
        <w:tc>
          <w:tcPr>
            <w:tcW w:w="4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0276DC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18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5997E77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AC-13C沥青</w:t>
            </w:r>
          </w:p>
        </w:tc>
        <w:tc>
          <w:tcPr>
            <w:tcW w:w="1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C8F426F">
            <w:pPr>
              <w:keepNext w:val="0"/>
              <w:keepLines w:val="0"/>
              <w:widowControl/>
              <w:suppressLineNumbers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配合比</w:t>
            </w:r>
          </w:p>
        </w:tc>
        <w:tc>
          <w:tcPr>
            <w:tcW w:w="1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553BE96">
            <w:pPr>
              <w:keepNext w:val="0"/>
              <w:keepLines w:val="0"/>
              <w:widowControl/>
              <w:suppressLineNumbers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上面层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1EAA46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≥97%</w:t>
            </w:r>
          </w:p>
        </w:tc>
        <w:tc>
          <w:tcPr>
            <w:tcW w:w="1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FD95168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/</w:t>
            </w:r>
          </w:p>
        </w:tc>
        <w:tc>
          <w:tcPr>
            <w:tcW w:w="7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370348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2</w:t>
            </w:r>
          </w:p>
        </w:tc>
      </w:tr>
      <w:tr w14:paraId="7FE14A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0" w:hRule="atLeast"/>
          <w:jc w:val="center"/>
        </w:trPr>
        <w:tc>
          <w:tcPr>
            <w:tcW w:w="4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E3338CC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19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F4139D5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AC-13C沥青</w:t>
            </w:r>
          </w:p>
        </w:tc>
        <w:tc>
          <w:tcPr>
            <w:tcW w:w="1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7D7E7F">
            <w:pPr>
              <w:keepNext w:val="0"/>
              <w:keepLines w:val="0"/>
              <w:widowControl/>
              <w:suppressLineNumbers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沥青含量、矿料级配</w:t>
            </w:r>
          </w:p>
        </w:tc>
        <w:tc>
          <w:tcPr>
            <w:tcW w:w="1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1B884B">
            <w:pPr>
              <w:keepNext w:val="0"/>
              <w:keepLines w:val="0"/>
              <w:widowControl/>
              <w:suppressLineNumbers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上面层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F7BEAF9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/</w:t>
            </w:r>
          </w:p>
        </w:tc>
        <w:tc>
          <w:tcPr>
            <w:tcW w:w="1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2E40F4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2000㎡一点</w:t>
            </w:r>
          </w:p>
        </w:tc>
        <w:tc>
          <w:tcPr>
            <w:tcW w:w="7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67A9BE1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396</w:t>
            </w:r>
          </w:p>
        </w:tc>
      </w:tr>
      <w:tr w14:paraId="1FF6B09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0" w:hRule="atLeast"/>
          <w:jc w:val="center"/>
        </w:trPr>
        <w:tc>
          <w:tcPr>
            <w:tcW w:w="4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2B1AE08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20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2A5734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AC-13C沥青</w:t>
            </w:r>
          </w:p>
        </w:tc>
        <w:tc>
          <w:tcPr>
            <w:tcW w:w="1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0FECF1F">
            <w:pPr>
              <w:keepNext w:val="0"/>
              <w:keepLines w:val="0"/>
              <w:widowControl/>
              <w:suppressLineNumbers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稳定度、流值</w:t>
            </w:r>
          </w:p>
        </w:tc>
        <w:tc>
          <w:tcPr>
            <w:tcW w:w="1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3853B86">
            <w:pPr>
              <w:keepNext w:val="0"/>
              <w:keepLines w:val="0"/>
              <w:widowControl/>
              <w:suppressLineNumbers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上面层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105EB4A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/</w:t>
            </w:r>
          </w:p>
        </w:tc>
        <w:tc>
          <w:tcPr>
            <w:tcW w:w="1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BF5D416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2000㎡一点</w:t>
            </w:r>
          </w:p>
        </w:tc>
        <w:tc>
          <w:tcPr>
            <w:tcW w:w="7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3599943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396</w:t>
            </w:r>
          </w:p>
        </w:tc>
      </w:tr>
      <w:tr w14:paraId="413EBD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0" w:hRule="atLeast"/>
          <w:jc w:val="center"/>
        </w:trPr>
        <w:tc>
          <w:tcPr>
            <w:tcW w:w="4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1CD27D2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21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000E290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AC-13C沥青</w:t>
            </w:r>
          </w:p>
        </w:tc>
        <w:tc>
          <w:tcPr>
            <w:tcW w:w="1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60D85F">
            <w:pPr>
              <w:keepNext w:val="0"/>
              <w:keepLines w:val="0"/>
              <w:widowControl/>
              <w:suppressLineNumbers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压实度</w:t>
            </w:r>
          </w:p>
        </w:tc>
        <w:tc>
          <w:tcPr>
            <w:tcW w:w="1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3729AE7">
            <w:pPr>
              <w:keepNext w:val="0"/>
              <w:keepLines w:val="0"/>
              <w:widowControl/>
              <w:suppressLineNumbers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上面层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B87808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≥97%</w:t>
            </w:r>
          </w:p>
        </w:tc>
        <w:tc>
          <w:tcPr>
            <w:tcW w:w="1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5414442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1000㎡一点</w:t>
            </w:r>
          </w:p>
        </w:tc>
        <w:tc>
          <w:tcPr>
            <w:tcW w:w="7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B76FF34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790</w:t>
            </w:r>
          </w:p>
        </w:tc>
      </w:tr>
      <w:tr w14:paraId="246289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0" w:hRule="atLeast"/>
          <w:jc w:val="center"/>
        </w:trPr>
        <w:tc>
          <w:tcPr>
            <w:tcW w:w="4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673EF5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22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1AFC911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AC-13C沥青</w:t>
            </w:r>
          </w:p>
        </w:tc>
        <w:tc>
          <w:tcPr>
            <w:tcW w:w="1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4A7EFA3">
            <w:pPr>
              <w:keepNext w:val="0"/>
              <w:keepLines w:val="0"/>
              <w:widowControl/>
              <w:suppressLineNumbers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弯沉</w:t>
            </w:r>
          </w:p>
        </w:tc>
        <w:tc>
          <w:tcPr>
            <w:tcW w:w="1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7909388">
            <w:pPr>
              <w:keepNext w:val="0"/>
              <w:keepLines w:val="0"/>
              <w:widowControl/>
              <w:suppressLineNumbers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上面层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EDCCE22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14.6/19.2/28.2</w:t>
            </w:r>
          </w:p>
        </w:tc>
        <w:tc>
          <w:tcPr>
            <w:tcW w:w="1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18CAFB6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20m一点</w:t>
            </w:r>
          </w:p>
        </w:tc>
        <w:tc>
          <w:tcPr>
            <w:tcW w:w="7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0747304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8572</w:t>
            </w:r>
          </w:p>
        </w:tc>
      </w:tr>
      <w:tr w14:paraId="1DE97D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0" w:hRule="atLeast"/>
          <w:jc w:val="center"/>
        </w:trPr>
        <w:tc>
          <w:tcPr>
            <w:tcW w:w="4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9201FDD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23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23152C9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砌筑砂浆</w:t>
            </w:r>
          </w:p>
        </w:tc>
        <w:tc>
          <w:tcPr>
            <w:tcW w:w="1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CA52CF0">
            <w:pPr>
              <w:keepNext w:val="0"/>
              <w:keepLines w:val="0"/>
              <w:widowControl/>
              <w:suppressLineNumbers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凝结时间、保水率、抗压强度、拉伸粘结强度</w:t>
            </w:r>
          </w:p>
        </w:tc>
        <w:tc>
          <w:tcPr>
            <w:tcW w:w="1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8EEBD75">
            <w:pPr>
              <w:keepNext w:val="0"/>
              <w:keepLines w:val="0"/>
              <w:widowControl/>
              <w:suppressLineNumbers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砌筑工程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762221C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M10</w:t>
            </w:r>
          </w:p>
        </w:tc>
        <w:tc>
          <w:tcPr>
            <w:tcW w:w="1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E67383A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每3个月</w:t>
            </w:r>
          </w:p>
        </w:tc>
        <w:tc>
          <w:tcPr>
            <w:tcW w:w="7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281B6D5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2</w:t>
            </w:r>
          </w:p>
        </w:tc>
      </w:tr>
      <w:tr w14:paraId="3CAFDA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0" w:hRule="atLeast"/>
          <w:jc w:val="center"/>
        </w:trPr>
        <w:tc>
          <w:tcPr>
            <w:tcW w:w="4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303F4FB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24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0FDC129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人行道便道砖/盲道砖</w:t>
            </w:r>
          </w:p>
        </w:tc>
        <w:tc>
          <w:tcPr>
            <w:tcW w:w="1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6512999">
            <w:pPr>
              <w:keepNext w:val="0"/>
              <w:keepLines w:val="0"/>
              <w:widowControl/>
              <w:suppressLineNumbers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抗压强度</w:t>
            </w:r>
          </w:p>
        </w:tc>
        <w:tc>
          <w:tcPr>
            <w:tcW w:w="1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A673BBC">
            <w:pPr>
              <w:keepNext w:val="0"/>
              <w:keepLines w:val="0"/>
              <w:widowControl/>
              <w:suppressLineNumbers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人行道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4C0F01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/</w:t>
            </w:r>
          </w:p>
        </w:tc>
        <w:tc>
          <w:tcPr>
            <w:tcW w:w="1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5CD48A0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15万块</w:t>
            </w:r>
          </w:p>
        </w:tc>
        <w:tc>
          <w:tcPr>
            <w:tcW w:w="7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A268B5D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4</w:t>
            </w:r>
          </w:p>
        </w:tc>
      </w:tr>
      <w:tr w14:paraId="73E796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0" w:hRule="atLeast"/>
          <w:jc w:val="center"/>
        </w:trPr>
        <w:tc>
          <w:tcPr>
            <w:tcW w:w="4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AD67349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25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33EE76F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12%石灰土</w:t>
            </w:r>
          </w:p>
        </w:tc>
        <w:tc>
          <w:tcPr>
            <w:tcW w:w="1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335D64">
            <w:pPr>
              <w:keepNext w:val="0"/>
              <w:keepLines w:val="0"/>
              <w:widowControl/>
              <w:suppressLineNumbers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弯沉</w:t>
            </w:r>
          </w:p>
        </w:tc>
        <w:tc>
          <w:tcPr>
            <w:tcW w:w="1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0DF708">
            <w:pPr>
              <w:keepNext w:val="0"/>
              <w:keepLines w:val="0"/>
              <w:widowControl/>
              <w:suppressLineNumbers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人行道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DFEABC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195.8</w:t>
            </w:r>
          </w:p>
        </w:tc>
        <w:tc>
          <w:tcPr>
            <w:tcW w:w="1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39C3856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20m一点</w:t>
            </w:r>
          </w:p>
        </w:tc>
        <w:tc>
          <w:tcPr>
            <w:tcW w:w="7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CE07A8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101</w:t>
            </w:r>
          </w:p>
        </w:tc>
      </w:tr>
      <w:tr w14:paraId="740599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0" w:hRule="atLeast"/>
          <w:jc w:val="center"/>
        </w:trPr>
        <w:tc>
          <w:tcPr>
            <w:tcW w:w="4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6E2D69A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26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4658EB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路缘石</w:t>
            </w:r>
          </w:p>
        </w:tc>
        <w:tc>
          <w:tcPr>
            <w:tcW w:w="1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3C74653">
            <w:pPr>
              <w:keepNext w:val="0"/>
              <w:keepLines w:val="0"/>
              <w:widowControl/>
              <w:suppressLineNumbers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抗压强度</w:t>
            </w:r>
          </w:p>
        </w:tc>
        <w:tc>
          <w:tcPr>
            <w:tcW w:w="1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8705C5B">
            <w:pPr>
              <w:keepNext w:val="0"/>
              <w:keepLines w:val="0"/>
              <w:widowControl/>
              <w:suppressLineNumbers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路缘石砌筑工程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7432512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/</w:t>
            </w:r>
          </w:p>
        </w:tc>
        <w:tc>
          <w:tcPr>
            <w:tcW w:w="1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33F736D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15万块</w:t>
            </w:r>
          </w:p>
        </w:tc>
        <w:tc>
          <w:tcPr>
            <w:tcW w:w="7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A59512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4</w:t>
            </w:r>
          </w:p>
        </w:tc>
      </w:tr>
      <w:tr w14:paraId="0F3506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0" w:hRule="atLeast"/>
          <w:jc w:val="center"/>
        </w:trPr>
        <w:tc>
          <w:tcPr>
            <w:tcW w:w="4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D1FAD9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27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D74F417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路缘石</w:t>
            </w:r>
          </w:p>
        </w:tc>
        <w:tc>
          <w:tcPr>
            <w:tcW w:w="1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F808AD1">
            <w:pPr>
              <w:keepNext w:val="0"/>
              <w:keepLines w:val="0"/>
              <w:widowControl/>
              <w:suppressLineNumbers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抗折强度</w:t>
            </w:r>
          </w:p>
        </w:tc>
        <w:tc>
          <w:tcPr>
            <w:tcW w:w="1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CE38D4C">
            <w:pPr>
              <w:keepNext w:val="0"/>
              <w:keepLines w:val="0"/>
              <w:widowControl/>
              <w:suppressLineNumbers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路缘石砌筑工程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4AB9127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Cf5.0</w:t>
            </w:r>
          </w:p>
        </w:tc>
        <w:tc>
          <w:tcPr>
            <w:tcW w:w="1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583FC4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100m³1组</w:t>
            </w:r>
          </w:p>
        </w:tc>
        <w:tc>
          <w:tcPr>
            <w:tcW w:w="7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382EEBC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40</w:t>
            </w:r>
          </w:p>
        </w:tc>
      </w:tr>
      <w:tr w14:paraId="09A29C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0" w:hRule="atLeast"/>
          <w:jc w:val="center"/>
        </w:trPr>
        <w:tc>
          <w:tcPr>
            <w:tcW w:w="4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1386631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28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1AB5403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防渗土工布</w:t>
            </w:r>
          </w:p>
        </w:tc>
        <w:tc>
          <w:tcPr>
            <w:tcW w:w="1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AA20F8F">
            <w:pPr>
              <w:keepNext w:val="0"/>
              <w:keepLines w:val="0"/>
              <w:widowControl/>
              <w:suppressLineNumbers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单位面积质量偏差率、厚度偏差率、纵横向断裂强度、最大负荷下伸长率、顶破强力、等效孔径、垂直渗透系数、纵横向撕破强力</w:t>
            </w:r>
          </w:p>
        </w:tc>
        <w:tc>
          <w:tcPr>
            <w:tcW w:w="1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29F0BC7">
            <w:pPr>
              <w:keepNext w:val="0"/>
              <w:keepLines w:val="0"/>
              <w:widowControl/>
              <w:suppressLineNumbers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路肩、边沟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15FB34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/</w:t>
            </w:r>
          </w:p>
        </w:tc>
        <w:tc>
          <w:tcPr>
            <w:tcW w:w="1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6B70A66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Style w:val="12"/>
                <w:rFonts w:hint="eastAsia" w:ascii="宋体" w:hAnsi="宋体" w:eastAsia="宋体" w:cs="宋体"/>
                <w:color w:val="auto"/>
                <w:sz w:val="18"/>
                <w:szCs w:val="18"/>
                <w:highlight w:val="none"/>
                <w:lang w:val="en-US" w:eastAsia="zh-CN" w:bidi="ar"/>
              </w:rPr>
              <w:t>10000m</w:t>
            </w:r>
            <w:r>
              <w:rPr>
                <w:rStyle w:val="13"/>
                <w:rFonts w:hint="eastAsia" w:ascii="宋体" w:hAnsi="宋体" w:eastAsia="宋体" w:cs="宋体"/>
                <w:color w:val="auto"/>
                <w:sz w:val="18"/>
                <w:szCs w:val="18"/>
                <w:highlight w:val="none"/>
                <w:lang w:val="en-US" w:eastAsia="zh-CN" w:bidi="ar"/>
              </w:rPr>
              <w:t>2</w:t>
            </w:r>
          </w:p>
        </w:tc>
        <w:tc>
          <w:tcPr>
            <w:tcW w:w="7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CEF257A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2</w:t>
            </w:r>
          </w:p>
        </w:tc>
      </w:tr>
      <w:tr w14:paraId="71C014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0" w:hRule="atLeast"/>
          <w:jc w:val="center"/>
        </w:trPr>
        <w:tc>
          <w:tcPr>
            <w:tcW w:w="4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1B06A0F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29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776B51D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渗水土工布</w:t>
            </w:r>
          </w:p>
        </w:tc>
        <w:tc>
          <w:tcPr>
            <w:tcW w:w="1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F7E6B22">
            <w:pPr>
              <w:keepNext w:val="0"/>
              <w:keepLines w:val="0"/>
              <w:widowControl/>
              <w:suppressLineNumbers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单位面积质量偏差率、厚度偏差率、纵横向断裂强度、最大负荷下伸长率、顶破强力、等效孔径、垂直渗透系数、纵横向撕破强力</w:t>
            </w:r>
          </w:p>
        </w:tc>
        <w:tc>
          <w:tcPr>
            <w:tcW w:w="1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3898B3E">
            <w:pPr>
              <w:keepNext w:val="0"/>
              <w:keepLines w:val="0"/>
              <w:widowControl/>
              <w:suppressLineNumbers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路肩、边沟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58E7861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/</w:t>
            </w:r>
          </w:p>
        </w:tc>
        <w:tc>
          <w:tcPr>
            <w:tcW w:w="1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6678FCC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Style w:val="12"/>
                <w:rFonts w:hint="eastAsia" w:ascii="宋体" w:hAnsi="宋体" w:eastAsia="宋体" w:cs="宋体"/>
                <w:color w:val="auto"/>
                <w:sz w:val="18"/>
                <w:szCs w:val="18"/>
                <w:highlight w:val="none"/>
                <w:lang w:val="en-US" w:eastAsia="zh-CN" w:bidi="ar"/>
              </w:rPr>
              <w:t>10000m</w:t>
            </w:r>
            <w:r>
              <w:rPr>
                <w:rStyle w:val="13"/>
                <w:rFonts w:hint="eastAsia" w:ascii="宋体" w:hAnsi="宋体" w:eastAsia="宋体" w:cs="宋体"/>
                <w:color w:val="auto"/>
                <w:sz w:val="18"/>
                <w:szCs w:val="18"/>
                <w:highlight w:val="none"/>
                <w:lang w:val="en-US" w:eastAsia="zh-CN" w:bidi="ar"/>
              </w:rPr>
              <w:t>2</w:t>
            </w:r>
          </w:p>
        </w:tc>
        <w:tc>
          <w:tcPr>
            <w:tcW w:w="7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7A251F0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2</w:t>
            </w:r>
          </w:p>
        </w:tc>
      </w:tr>
      <w:tr w14:paraId="602CD4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0" w:hRule="atLeast"/>
          <w:jc w:val="center"/>
        </w:trPr>
        <w:tc>
          <w:tcPr>
            <w:tcW w:w="4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9A36A2A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30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27DBF60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沥青</w:t>
            </w:r>
          </w:p>
        </w:tc>
        <w:tc>
          <w:tcPr>
            <w:tcW w:w="1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91EBA6A">
            <w:pPr>
              <w:keepNext w:val="0"/>
              <w:keepLines w:val="0"/>
              <w:widowControl/>
              <w:suppressLineNumbers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针入度、软化点、延度</w:t>
            </w:r>
          </w:p>
        </w:tc>
        <w:tc>
          <w:tcPr>
            <w:tcW w:w="1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4287E14">
            <w:pPr>
              <w:keepNext w:val="0"/>
              <w:keepLines w:val="0"/>
              <w:widowControl/>
              <w:suppressLineNumbers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沥青面层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C350570">
            <w:pPr>
              <w:snapToGrid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</w:p>
        </w:tc>
        <w:tc>
          <w:tcPr>
            <w:tcW w:w="1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F78AD94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每车</w:t>
            </w:r>
          </w:p>
        </w:tc>
        <w:tc>
          <w:tcPr>
            <w:tcW w:w="7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4046557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200</w:t>
            </w:r>
          </w:p>
        </w:tc>
      </w:tr>
      <w:tr w14:paraId="656333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0" w:hRule="atLeast"/>
          <w:jc w:val="center"/>
        </w:trPr>
        <w:tc>
          <w:tcPr>
            <w:tcW w:w="4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B45F381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31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8E677E3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矿粉</w:t>
            </w:r>
          </w:p>
        </w:tc>
        <w:tc>
          <w:tcPr>
            <w:tcW w:w="1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F2F7DAB">
            <w:pPr>
              <w:keepNext w:val="0"/>
              <w:keepLines w:val="0"/>
              <w:widowControl/>
              <w:suppressLineNumbers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筛分、密度、塑性指数、亲水系数</w:t>
            </w:r>
          </w:p>
        </w:tc>
        <w:tc>
          <w:tcPr>
            <w:tcW w:w="1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7424366">
            <w:pPr>
              <w:keepNext w:val="0"/>
              <w:keepLines w:val="0"/>
              <w:widowControl/>
              <w:suppressLineNumbers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沥青面层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D047FBF">
            <w:pPr>
              <w:snapToGrid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</w:p>
        </w:tc>
        <w:tc>
          <w:tcPr>
            <w:tcW w:w="1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7669258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100t</w:t>
            </w:r>
          </w:p>
        </w:tc>
        <w:tc>
          <w:tcPr>
            <w:tcW w:w="7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FA6815B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52</w:t>
            </w:r>
          </w:p>
        </w:tc>
      </w:tr>
      <w:tr w14:paraId="656A49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0" w:hRule="atLeast"/>
          <w:jc w:val="center"/>
        </w:trPr>
        <w:tc>
          <w:tcPr>
            <w:tcW w:w="4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E93F3F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32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F37B6C1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C40混凝土</w:t>
            </w:r>
          </w:p>
        </w:tc>
        <w:tc>
          <w:tcPr>
            <w:tcW w:w="1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157AD44">
            <w:pPr>
              <w:keepNext w:val="0"/>
              <w:keepLines w:val="0"/>
              <w:widowControl/>
              <w:suppressLineNumbers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配合比（含原材）</w:t>
            </w:r>
          </w:p>
        </w:tc>
        <w:tc>
          <w:tcPr>
            <w:tcW w:w="1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598957B">
            <w:pPr>
              <w:keepNext w:val="0"/>
              <w:keepLines w:val="0"/>
              <w:widowControl/>
              <w:suppressLineNumbers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路缘石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E90548E">
            <w:pPr>
              <w:snapToGrid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</w:p>
        </w:tc>
        <w:tc>
          <w:tcPr>
            <w:tcW w:w="1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11DF2CA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928629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2</w:t>
            </w:r>
          </w:p>
        </w:tc>
      </w:tr>
      <w:tr w14:paraId="67A2012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0" w:hRule="atLeast"/>
          <w:jc w:val="center"/>
        </w:trPr>
        <w:tc>
          <w:tcPr>
            <w:tcW w:w="4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CC719FF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33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2DFA670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C25混凝土</w:t>
            </w:r>
          </w:p>
        </w:tc>
        <w:tc>
          <w:tcPr>
            <w:tcW w:w="1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AB655ED">
            <w:pPr>
              <w:keepNext w:val="0"/>
              <w:keepLines w:val="0"/>
              <w:widowControl/>
              <w:suppressLineNumbers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配合比（含原材）</w:t>
            </w:r>
          </w:p>
        </w:tc>
        <w:tc>
          <w:tcPr>
            <w:tcW w:w="1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E4135A1">
            <w:pPr>
              <w:keepNext w:val="0"/>
              <w:keepLines w:val="0"/>
              <w:widowControl/>
              <w:suppressLineNumbers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人行道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AA2766">
            <w:pPr>
              <w:snapToGrid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</w:p>
        </w:tc>
        <w:tc>
          <w:tcPr>
            <w:tcW w:w="1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0822F6A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711EA7D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2</w:t>
            </w:r>
          </w:p>
        </w:tc>
      </w:tr>
      <w:tr w14:paraId="6E975E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0" w:hRule="atLeast"/>
          <w:jc w:val="center"/>
        </w:trPr>
        <w:tc>
          <w:tcPr>
            <w:tcW w:w="4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0F2647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34</w:t>
            </w:r>
          </w:p>
        </w:tc>
        <w:tc>
          <w:tcPr>
            <w:tcW w:w="14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71C6577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M10砂浆</w:t>
            </w:r>
          </w:p>
        </w:tc>
        <w:tc>
          <w:tcPr>
            <w:tcW w:w="17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F8E0D10">
            <w:pPr>
              <w:keepNext w:val="0"/>
              <w:keepLines w:val="0"/>
              <w:widowControl/>
              <w:suppressLineNumbers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配合比（含原材）</w:t>
            </w:r>
          </w:p>
        </w:tc>
        <w:tc>
          <w:tcPr>
            <w:tcW w:w="17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ECA9EB">
            <w:pPr>
              <w:keepNext w:val="0"/>
              <w:keepLines w:val="0"/>
              <w:widowControl/>
              <w:suppressLineNumbers w:val="0"/>
              <w:snapToGrid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砌筑砂浆</w:t>
            </w:r>
          </w:p>
        </w:tc>
        <w:tc>
          <w:tcPr>
            <w:tcW w:w="1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861D369">
            <w:pPr>
              <w:snapToGrid w:val="0"/>
              <w:jc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</w:p>
        </w:tc>
        <w:tc>
          <w:tcPr>
            <w:tcW w:w="1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F424A0E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7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2FF33B1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auto"/>
                <w:kern w:val="0"/>
                <w:sz w:val="18"/>
                <w:szCs w:val="18"/>
                <w:highlight w:val="none"/>
                <w:u w:val="none"/>
                <w:lang w:val="en-US" w:eastAsia="zh-CN" w:bidi="ar"/>
              </w:rPr>
              <w:t>2</w:t>
            </w:r>
          </w:p>
        </w:tc>
      </w:tr>
    </w:tbl>
    <w:p w14:paraId="7DF1113C">
      <w:pPr>
        <w:rPr>
          <w:rFonts w:hint="default"/>
          <w:lang w:val="en-US" w:eastAsia="zh-CN"/>
        </w:rPr>
      </w:pPr>
    </w:p>
    <w:p w14:paraId="24D488C3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moder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823CB2D"/>
    <w:multiLevelType w:val="multilevel"/>
    <w:tmpl w:val="6823CB2D"/>
    <w:lvl w:ilvl="0" w:tentative="0">
      <w:start w:val="1"/>
      <w:numFmt w:val="upperRoman"/>
      <w:lvlText w:val="第 %1 条"/>
      <w:lvlJc w:val="left"/>
      <w:pPr>
        <w:tabs>
          <w:tab w:val="left" w:pos="1440"/>
        </w:tabs>
        <w:ind w:left="0" w:firstLine="0"/>
      </w:pPr>
    </w:lvl>
    <w:lvl w:ilvl="1" w:tentative="0">
      <w:start w:val="1"/>
      <w:numFmt w:val="decimalZero"/>
      <w:isLgl/>
      <w:lvlText w:val="节 %1.%2"/>
      <w:lvlJc w:val="left"/>
      <w:pPr>
        <w:tabs>
          <w:tab w:val="left" w:pos="720"/>
        </w:tabs>
        <w:ind w:left="0" w:firstLine="0"/>
      </w:pPr>
    </w:lvl>
    <w:lvl w:ilvl="2" w:tentative="0">
      <w:start w:val="1"/>
      <w:numFmt w:val="lowerLetter"/>
      <w:lvlText w:val="(%3)"/>
      <w:lvlJc w:val="left"/>
      <w:pPr>
        <w:tabs>
          <w:tab w:val="left" w:pos="720"/>
        </w:tabs>
        <w:ind w:left="720" w:hanging="432"/>
      </w:pPr>
    </w:lvl>
    <w:lvl w:ilvl="3" w:tentative="0">
      <w:start w:val="1"/>
      <w:numFmt w:val="lowerRoman"/>
      <w:lvlText w:val="(%4)"/>
      <w:lvlJc w:val="right"/>
      <w:pPr>
        <w:tabs>
          <w:tab w:val="left" w:pos="864"/>
        </w:tabs>
        <w:ind w:left="864" w:hanging="144"/>
      </w:pPr>
    </w:lvl>
    <w:lvl w:ilvl="4" w:tentative="0">
      <w:start w:val="1"/>
      <w:numFmt w:val="decimal"/>
      <w:pStyle w:val="7"/>
      <w:lvlText w:val="%5)"/>
      <w:lvlJc w:val="left"/>
      <w:pPr>
        <w:tabs>
          <w:tab w:val="left" w:pos="1008"/>
        </w:tabs>
        <w:ind w:left="1008" w:hanging="432"/>
      </w:pPr>
    </w:lvl>
    <w:lvl w:ilvl="5" w:tentative="0">
      <w:start w:val="1"/>
      <w:numFmt w:val="lowerLetter"/>
      <w:lvlText w:val="%6)"/>
      <w:lvlJc w:val="left"/>
      <w:pPr>
        <w:tabs>
          <w:tab w:val="left" w:pos="1152"/>
        </w:tabs>
        <w:ind w:left="1152" w:hanging="432"/>
      </w:pPr>
    </w:lvl>
    <w:lvl w:ilvl="6" w:tentative="0">
      <w:start w:val="1"/>
      <w:numFmt w:val="lowerRoman"/>
      <w:lvlText w:val="%7)"/>
      <w:lvlJc w:val="right"/>
      <w:pPr>
        <w:tabs>
          <w:tab w:val="left" w:pos="1296"/>
        </w:tabs>
        <w:ind w:left="1296" w:hanging="288"/>
      </w:pPr>
    </w:lvl>
    <w:lvl w:ilvl="7" w:tentative="0">
      <w:start w:val="1"/>
      <w:numFmt w:val="lowerLetter"/>
      <w:lvlText w:val="%8."/>
      <w:lvlJc w:val="left"/>
      <w:pPr>
        <w:tabs>
          <w:tab w:val="left" w:pos="1440"/>
        </w:tabs>
        <w:ind w:left="1440" w:hanging="432"/>
      </w:pPr>
    </w:lvl>
    <w:lvl w:ilvl="8" w:tentative="0">
      <w:start w:val="1"/>
      <w:numFmt w:val="lowerRoman"/>
      <w:lvlText w:val="%9."/>
      <w:lvlJc w:val="right"/>
      <w:pPr>
        <w:tabs>
          <w:tab w:val="left" w:pos="1584"/>
        </w:tabs>
        <w:ind w:left="1584" w:hanging="144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250B7C"/>
    <w:rsid w:val="08D117E1"/>
    <w:rsid w:val="0BA83509"/>
    <w:rsid w:val="0E397AA1"/>
    <w:rsid w:val="0F0B2961"/>
    <w:rsid w:val="11DC2523"/>
    <w:rsid w:val="14615494"/>
    <w:rsid w:val="17E841F0"/>
    <w:rsid w:val="17F77977"/>
    <w:rsid w:val="1FE40369"/>
    <w:rsid w:val="20940FAF"/>
    <w:rsid w:val="21AA3681"/>
    <w:rsid w:val="21F77741"/>
    <w:rsid w:val="24D02F9C"/>
    <w:rsid w:val="28B72260"/>
    <w:rsid w:val="2BDB6070"/>
    <w:rsid w:val="2FC802DF"/>
    <w:rsid w:val="37710690"/>
    <w:rsid w:val="38897CBA"/>
    <w:rsid w:val="3C5C78AD"/>
    <w:rsid w:val="43063647"/>
    <w:rsid w:val="4B0651A0"/>
    <w:rsid w:val="53701288"/>
    <w:rsid w:val="5FB857B8"/>
    <w:rsid w:val="60D302AC"/>
    <w:rsid w:val="64BF6F8C"/>
    <w:rsid w:val="67BF360D"/>
    <w:rsid w:val="69D42E5C"/>
    <w:rsid w:val="6AD91A3E"/>
    <w:rsid w:val="6B5E13B6"/>
    <w:rsid w:val="6CC12522"/>
    <w:rsid w:val="72AB46CC"/>
    <w:rsid w:val="75EB4681"/>
    <w:rsid w:val="774467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3"/>
    <w:link w:val="10"/>
    <w:qFormat/>
    <w:uiPriority w:val="0"/>
    <w:pPr>
      <w:keepNext/>
      <w:keepLines/>
      <w:spacing w:line="360" w:lineRule="auto"/>
      <w:jc w:val="center"/>
      <w:outlineLvl w:val="0"/>
    </w:pPr>
    <w:rPr>
      <w:rFonts w:ascii="Times New Roman" w:hAnsi="Times New Roman" w:eastAsia="宋体"/>
      <w:bCs/>
      <w:kern w:val="44"/>
      <w:szCs w:val="44"/>
    </w:rPr>
  </w:style>
  <w:style w:type="paragraph" w:styleId="4">
    <w:name w:val="heading 2"/>
    <w:basedOn w:val="1"/>
    <w:next w:val="1"/>
    <w:link w:val="11"/>
    <w:semiHidden/>
    <w:unhideWhenUsed/>
    <w:qFormat/>
    <w:uiPriority w:val="0"/>
    <w:pPr>
      <w:keepNext/>
      <w:keepLines/>
      <w:spacing w:before="260" w:after="260" w:line="360" w:lineRule="auto"/>
      <w:jc w:val="left"/>
      <w:outlineLvl w:val="1"/>
    </w:pPr>
    <w:rPr>
      <w:rFonts w:ascii="仿宋" w:hAnsi="仿宋" w:eastAsia="仿宋" w:cs="仿宋"/>
      <w:b/>
      <w:bCs/>
      <w:snapToGrid w:val="0"/>
      <w:color w:val="000000"/>
      <w:kern w:val="0"/>
      <w:sz w:val="28"/>
      <w:szCs w:val="28"/>
      <w:lang w:eastAsia="en-US"/>
    </w:rPr>
  </w:style>
  <w:style w:type="paragraph" w:styleId="5">
    <w:name w:val="heading 3"/>
    <w:basedOn w:val="1"/>
    <w:next w:val="1"/>
    <w:semiHidden/>
    <w:unhideWhenUsed/>
    <w:qFormat/>
    <w:uiPriority w:val="0"/>
    <w:pPr>
      <w:keepNext/>
      <w:keepLines/>
      <w:adjustRightInd/>
      <w:snapToGrid/>
      <w:spacing w:beforeLines="0" w:beforeAutospacing="0" w:afterLines="0" w:afterAutospacing="0" w:line="360" w:lineRule="auto"/>
      <w:jc w:val="center"/>
      <w:outlineLvl w:val="2"/>
    </w:pPr>
    <w:rPr>
      <w:rFonts w:ascii="Arial" w:hAnsi="Arial" w:eastAsia="宋体" w:cs="Arial"/>
      <w:b/>
      <w:snapToGrid w:val="0"/>
      <w:color w:val="000000"/>
      <w:kern w:val="0"/>
      <w:sz w:val="24"/>
      <w:szCs w:val="21"/>
      <w:lang w:eastAsia="en-US"/>
    </w:rPr>
  </w:style>
  <w:style w:type="paragraph" w:styleId="6">
    <w:name w:val="heading 4"/>
    <w:basedOn w:val="1"/>
    <w:next w:val="1"/>
    <w:semiHidden/>
    <w:unhideWhenUsed/>
    <w:qFormat/>
    <w:uiPriority w:val="0"/>
    <w:pPr>
      <w:keepNext/>
      <w:keepLines/>
      <w:adjustRightInd/>
      <w:snapToGrid/>
      <w:spacing w:line="360" w:lineRule="auto"/>
      <w:jc w:val="center"/>
      <w:outlineLvl w:val="3"/>
    </w:pPr>
    <w:rPr>
      <w:rFonts w:ascii="Arial" w:hAnsi="Arial" w:eastAsia="宋体" w:cs="Arial"/>
      <w:b/>
      <w:bCs/>
      <w:snapToGrid w:val="0"/>
      <w:color w:val="000000"/>
      <w:kern w:val="0"/>
      <w:sz w:val="28"/>
      <w:szCs w:val="28"/>
      <w:lang w:eastAsia="zh-CN"/>
    </w:rPr>
  </w:style>
  <w:style w:type="paragraph" w:styleId="7">
    <w:name w:val="heading 5"/>
    <w:basedOn w:val="1"/>
    <w:next w:val="1"/>
    <w:semiHidden/>
    <w:unhideWhenUsed/>
    <w:qFormat/>
    <w:uiPriority w:val="0"/>
    <w:pPr>
      <w:keepNext/>
      <w:keepLines/>
      <w:numPr>
        <w:ilvl w:val="4"/>
        <w:numId w:val="1"/>
      </w:numPr>
      <w:adjustRightInd/>
      <w:snapToGrid/>
      <w:spacing w:beforeLines="0" w:beforeAutospacing="0" w:afterLines="0" w:afterAutospacing="0" w:line="360" w:lineRule="auto"/>
      <w:ind w:left="0" w:firstLine="0"/>
      <w:jc w:val="center"/>
      <w:outlineLvl w:val="4"/>
    </w:pPr>
    <w:rPr>
      <w:rFonts w:ascii="Arial" w:hAnsi="Arial" w:eastAsia="宋体" w:cs="Arial"/>
      <w:b/>
      <w:snapToGrid w:val="0"/>
      <w:color w:val="000000"/>
      <w:kern w:val="0"/>
      <w:szCs w:val="21"/>
      <w:lang w:eastAsia="en-US"/>
    </w:rPr>
  </w:style>
  <w:style w:type="character" w:default="1" w:styleId="9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Title"/>
    <w:basedOn w:val="1"/>
    <w:qFormat/>
    <w:uiPriority w:val="0"/>
    <w:pPr>
      <w:spacing w:before="240" w:beforeLines="0" w:beforeAutospacing="0" w:after="60" w:afterLines="0" w:afterAutospacing="0"/>
      <w:jc w:val="center"/>
      <w:outlineLvl w:val="0"/>
    </w:pPr>
    <w:rPr>
      <w:rFonts w:ascii="Arial" w:hAnsi="Arial"/>
      <w:b/>
      <w:sz w:val="32"/>
    </w:rPr>
  </w:style>
  <w:style w:type="character" w:customStyle="1" w:styleId="10">
    <w:name w:val="标题 1 Char"/>
    <w:link w:val="2"/>
    <w:qFormat/>
    <w:uiPriority w:val="0"/>
    <w:rPr>
      <w:rFonts w:ascii="Times New Roman" w:hAnsi="Times New Roman" w:eastAsia="宋体" w:cs="Arial"/>
      <w:b/>
      <w:snapToGrid w:val="0"/>
      <w:color w:val="000000"/>
      <w:kern w:val="0"/>
      <w:sz w:val="32"/>
      <w:szCs w:val="21"/>
      <w:lang w:val="en-US" w:eastAsia="en-US" w:bidi="ar-SA"/>
    </w:rPr>
  </w:style>
  <w:style w:type="character" w:customStyle="1" w:styleId="11">
    <w:name w:val="标题 2 Char"/>
    <w:link w:val="4"/>
    <w:qFormat/>
    <w:uiPriority w:val="0"/>
    <w:rPr>
      <w:rFonts w:ascii="仿宋" w:hAnsi="仿宋" w:eastAsia="仿宋" w:cs="仿宋"/>
      <w:b/>
      <w:snapToGrid w:val="0"/>
      <w:color w:val="000000"/>
      <w:kern w:val="0"/>
      <w:sz w:val="24"/>
      <w:szCs w:val="28"/>
      <w:lang w:val="en-US" w:eastAsia="en-US" w:bidi="ar-SA"/>
    </w:rPr>
  </w:style>
  <w:style w:type="character" w:customStyle="1" w:styleId="12">
    <w:name w:val="font71"/>
    <w:basedOn w:val="9"/>
    <w:qFormat/>
    <w:uiPriority w:val="0"/>
    <w:rPr>
      <w:rFonts w:hint="default" w:ascii="Calibri" w:hAnsi="Calibri" w:cs="Calibri"/>
      <w:color w:val="000000"/>
      <w:sz w:val="24"/>
      <w:szCs w:val="24"/>
      <w:u w:val="none"/>
    </w:rPr>
  </w:style>
  <w:style w:type="character" w:customStyle="1" w:styleId="13">
    <w:name w:val="font91"/>
    <w:basedOn w:val="9"/>
    <w:qFormat/>
    <w:uiPriority w:val="0"/>
    <w:rPr>
      <w:rFonts w:hint="default" w:ascii="Calibri" w:hAnsi="Calibri" w:cs="Calibri"/>
      <w:color w:val="000000"/>
      <w:sz w:val="24"/>
      <w:szCs w:val="24"/>
      <w:u w:val="none"/>
      <w:vertAlign w:val="superscript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2172</Words>
  <Characters>2613</Characters>
  <Lines>0</Lines>
  <Paragraphs>0</Paragraphs>
  <TotalTime>0</TotalTime>
  <ScaleCrop>false</ScaleCrop>
  <LinksUpToDate>false</LinksUpToDate>
  <CharactersWithSpaces>2631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2025-06-09T11:28:00Z</dcterms:created>
  <dc:creator>Administrator</dc:creator>
  <cp:lastModifiedBy>我是校长</cp:lastModifiedBy>
  <dcterms:modified xsi:type="dcterms:W3CDTF">2025-11-06T09:18:22Z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42A3CB7B0EA048FCB3D2EEF4C33F663F_12</vt:lpwstr>
  </property>
  <property fmtid="{D5CDD505-2E9C-101B-9397-08002B2CF9AE}" pid="4" name="KSOTemplateDocerSaveRecord">
    <vt:lpwstr>eyJoZGlkIjoiMTg1ZGE1Y2EzY2U3MjU5OTk2N2VlYTU5ZGUxZTYxOTMiLCJ1c2VySWQiOiI2NDQ4ODgyMTkifQ==</vt:lpwstr>
  </property>
</Properties>
</file>